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E0FC" w14:textId="29F753DF" w:rsidR="00A27D8A" w:rsidRPr="00B266B0" w:rsidRDefault="00A27D8A" w:rsidP="00A27D8A">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3B6BF5">
        <w:rPr>
          <w:bCs/>
          <w:noProof w:val="0"/>
          <w:sz w:val="24"/>
          <w:szCs w:val="24"/>
        </w:rPr>
        <w:t>704280</w:t>
      </w:r>
    </w:p>
    <w:p w14:paraId="617ED1B3" w14:textId="77777777" w:rsidR="00A27D8A" w:rsidRPr="00B266B0" w:rsidRDefault="00A27D8A" w:rsidP="00A27D8A">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A27D8A">
        <w:rPr>
          <w:rFonts w:hint="eastAsia"/>
          <w:bCs/>
          <w:i/>
          <w:noProof w:val="0"/>
          <w:sz w:val="24"/>
          <w:szCs w:val="24"/>
        </w:rPr>
        <w:t>R</w:t>
      </w:r>
      <w:r w:rsidRPr="00A27D8A">
        <w:rPr>
          <w:bCs/>
          <w:i/>
          <w:noProof w:val="0"/>
          <w:sz w:val="24"/>
          <w:szCs w:val="24"/>
        </w:rPr>
        <w:t>2</w:t>
      </w:r>
      <w:r w:rsidRPr="00A27D8A">
        <w:rPr>
          <w:rFonts w:hint="eastAsia"/>
          <w:bCs/>
          <w:i/>
          <w:noProof w:val="0"/>
          <w:sz w:val="24"/>
          <w:szCs w:val="24"/>
        </w:rPr>
        <w:t>-</w:t>
      </w:r>
      <w:r w:rsidRPr="00A27D8A">
        <w:rPr>
          <w:bCs/>
          <w:i/>
          <w:noProof w:val="0"/>
          <w:sz w:val="24"/>
          <w:szCs w:val="24"/>
        </w:rPr>
        <w:t>1702645</w:t>
      </w:r>
    </w:p>
    <w:p w14:paraId="593FBC08" w14:textId="77777777" w:rsidR="00CD4C7B" w:rsidRPr="00B266B0" w:rsidRDefault="00CD4C7B" w:rsidP="00CD4C7B">
      <w:pPr>
        <w:pStyle w:val="Header"/>
        <w:rPr>
          <w:bCs/>
          <w:noProof w:val="0"/>
          <w:sz w:val="24"/>
        </w:rPr>
      </w:pPr>
    </w:p>
    <w:p w14:paraId="7D1D7058" w14:textId="77777777" w:rsidR="00CD4C7B" w:rsidRPr="00B266B0" w:rsidRDefault="00CD4C7B" w:rsidP="00CD4C7B">
      <w:pPr>
        <w:pStyle w:val="Header"/>
        <w:rPr>
          <w:bCs/>
          <w:noProof w:val="0"/>
          <w:sz w:val="24"/>
        </w:rPr>
      </w:pPr>
    </w:p>
    <w:p w14:paraId="6D6BE052" w14:textId="66972D3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499C">
        <w:rPr>
          <w:rFonts w:cs="Arial"/>
          <w:b/>
          <w:bCs/>
          <w:sz w:val="24"/>
          <w:lang w:eastAsia="ja-JP"/>
        </w:rPr>
        <w:t>10.4.1.7</w:t>
      </w:r>
      <w:bookmarkStart w:id="0" w:name="_GoBack"/>
      <w:bookmarkEnd w:id="0"/>
    </w:p>
    <w:p w14:paraId="5E89897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D6BBF25"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33F1">
        <w:rPr>
          <w:rFonts w:ascii="Arial" w:hAnsi="Arial" w:cs="Arial"/>
          <w:b/>
          <w:bCs/>
          <w:sz w:val="24"/>
        </w:rPr>
        <w:t xml:space="preserve">Congestion Control </w:t>
      </w:r>
      <w:r w:rsidR="0094719D">
        <w:rPr>
          <w:rFonts w:ascii="Arial" w:hAnsi="Arial" w:cs="Arial"/>
          <w:b/>
          <w:bCs/>
          <w:sz w:val="24"/>
        </w:rPr>
        <w:t>for RRC_CONNNECTED</w:t>
      </w:r>
    </w:p>
    <w:p w14:paraId="0990E6A1" w14:textId="77777777" w:rsidR="0055406F" w:rsidRDefault="0055406F" w:rsidP="0055406F">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16EC6F7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77C7B21" w14:textId="77777777" w:rsidR="00CD4C7B" w:rsidRPr="006E13D1" w:rsidRDefault="00CD4C7B" w:rsidP="00CD4C7B">
      <w:pPr>
        <w:pStyle w:val="Heading1"/>
      </w:pPr>
      <w:r w:rsidRPr="006E13D1">
        <w:t>1</w:t>
      </w:r>
      <w:r w:rsidRPr="006E13D1">
        <w:tab/>
      </w:r>
      <w:r w:rsidR="0056573F">
        <w:t>Introduction</w:t>
      </w:r>
    </w:p>
    <w:p w14:paraId="4D8C4720" w14:textId="77777777" w:rsidR="00CD4C7B" w:rsidRPr="006E13D1" w:rsidRDefault="00931CC1" w:rsidP="00CD4C7B">
      <w:r>
        <w:t>This contribution discusses congestion control for RRC_CONNECTED in NG-RAN</w:t>
      </w:r>
      <w:r w:rsidR="000D33F1">
        <w:t>.</w:t>
      </w:r>
      <w:r>
        <w:t xml:space="preserve"> First it introduces what has been done in LTE and then investigates possible improvements for NG-RAN.</w:t>
      </w:r>
    </w:p>
    <w:p w14:paraId="199181ED" w14:textId="77777777" w:rsidR="00CD4C7B" w:rsidRPr="006E13D1" w:rsidRDefault="00CD4C7B" w:rsidP="00CD4C7B">
      <w:pPr>
        <w:pStyle w:val="Heading1"/>
      </w:pPr>
      <w:r w:rsidRPr="006E13D1">
        <w:t>2</w:t>
      </w:r>
      <w:r w:rsidRPr="006E13D1">
        <w:tab/>
      </w:r>
      <w:r w:rsidR="00931CC1">
        <w:t>Congestion Control in LTE</w:t>
      </w:r>
    </w:p>
    <w:p w14:paraId="7E3218C4" w14:textId="77777777" w:rsidR="00931CC1" w:rsidRDefault="00931CC1" w:rsidP="00931CC1">
      <w:r>
        <w:t xml:space="preserve">Congestion in LTE has been discussion numerous times. In Rel-12, </w:t>
      </w:r>
      <w:hyperlink r:id="rId7" w:history="1">
        <w:r w:rsidRPr="00931CC1">
          <w:rPr>
            <w:rStyle w:val="Hyperlink"/>
          </w:rPr>
          <w:t>R2-123712</w:t>
        </w:r>
      </w:hyperlink>
      <w:r>
        <w:t xml:space="preserve"> highlighted the necessity of access control in RRC_CONNECTED. In Rel-13, mechanisms to handle </w:t>
      </w:r>
      <w:r w:rsidR="006212D6">
        <w:t>unattended</w:t>
      </w:r>
      <w:r>
        <w:t xml:space="preserve"> data was agreed [</w:t>
      </w:r>
      <w:hyperlink r:id="rId8" w:history="1">
        <w:r w:rsidRPr="000D33F1">
          <w:rPr>
            <w:rStyle w:val="Hyperlink"/>
          </w:rPr>
          <w:t>R2-164503</w:t>
        </w:r>
      </w:hyperlink>
      <w:r>
        <w:t>]</w:t>
      </w:r>
      <w:r w:rsidR="00CE0286">
        <w:t>, which applies to both connected and idle UEs. Beyond that, our understanding is that congestion control mechanisms do not apply to connected UEs.</w:t>
      </w:r>
    </w:p>
    <w:p w14:paraId="62ED15D5" w14:textId="77777777" w:rsidR="00CE0286" w:rsidRDefault="00CE0286" w:rsidP="00931CC1">
      <w:r w:rsidRPr="00CE0286">
        <w:rPr>
          <w:b/>
        </w:rPr>
        <w:t>Observation 1</w:t>
      </w:r>
      <w:r>
        <w:t>: congestion control of connected UEs is limited in LTE.</w:t>
      </w:r>
    </w:p>
    <w:p w14:paraId="3C6B6552" w14:textId="77777777" w:rsidR="00931CC1" w:rsidRDefault="00CE0286" w:rsidP="00931CC1">
      <w:r w:rsidRPr="00CE0286">
        <w:t>For connected UEs, when there is no data communications for a long time, UL synchronisation is lost and PUCCH resources</w:t>
      </w:r>
      <w:r>
        <w:t xml:space="preserve"> are released [</w:t>
      </w:r>
      <w:hyperlink r:id="rId9" w:history="1">
        <w:r w:rsidRPr="00CE0286">
          <w:rPr>
            <w:rStyle w:val="Hyperlink"/>
          </w:rPr>
          <w:t>36.321</w:t>
        </w:r>
      </w:hyperlink>
      <w:r w:rsidRPr="00CE0286">
        <w:t>] [</w:t>
      </w:r>
      <w:hyperlink r:id="rId10" w:history="1">
        <w:r w:rsidRPr="00CE0286">
          <w:rPr>
            <w:rStyle w:val="Hyperlink"/>
          </w:rPr>
          <w:t>36.331</w:t>
        </w:r>
      </w:hyperlink>
      <w:r w:rsidRPr="00CE0286">
        <w:t>]. Upon new data arrival in uplink, contention based RACH is initiated by the UE. But since ACB only applies to idle UEs, it cannot block such RACH access, and would therefore not help reducing the RACH load, especially when burst traffic from UEs in connected mode dominate the traffic.</w:t>
      </w:r>
    </w:p>
    <w:p w14:paraId="7F1AC590" w14:textId="77777777" w:rsidR="00CE0286" w:rsidRPr="006E13D1" w:rsidRDefault="00CE0286" w:rsidP="00931CC1">
      <w:r w:rsidRPr="00CE0286">
        <w:rPr>
          <w:b/>
        </w:rPr>
        <w:t>Observation 2</w:t>
      </w:r>
      <w:r>
        <w:t>: loss of UL synchronisation helps to release resources but is slow and may not be enough for congestion control</w:t>
      </w:r>
      <w:r w:rsidR="000C2E98">
        <w:t>.</w:t>
      </w:r>
    </w:p>
    <w:p w14:paraId="411A3028" w14:textId="77777777" w:rsidR="00CD4C7B" w:rsidRPr="006E13D1" w:rsidRDefault="00CD4C7B" w:rsidP="00CD4C7B">
      <w:pPr>
        <w:pStyle w:val="Heading1"/>
      </w:pPr>
      <w:r w:rsidRPr="006E13D1">
        <w:t>3</w:t>
      </w:r>
      <w:r w:rsidRPr="006E13D1">
        <w:tab/>
      </w:r>
      <w:r w:rsidR="00CE0286">
        <w:t>Congestion Control in NG-RAN</w:t>
      </w:r>
    </w:p>
    <w:p w14:paraId="24B63856" w14:textId="77777777" w:rsidR="000C2E98" w:rsidRDefault="00CE0286" w:rsidP="00CE0286">
      <w:r>
        <w:t xml:space="preserve">First, to avoid congestion and free up resources for incoming (and more important) connections, it would be beneficial for the network to be able to quickly release uplink resources bound to a </w:t>
      </w:r>
      <w:proofErr w:type="gramStart"/>
      <w:r>
        <w:t>particular UEs</w:t>
      </w:r>
      <w:proofErr w:type="gramEnd"/>
      <w:r>
        <w:t>. Taking the agreed LTE baseline, a simple mechanism to trigger such a release would be to push the UE out of synch.</w:t>
      </w:r>
    </w:p>
    <w:p w14:paraId="7D9C11DB" w14:textId="77777777" w:rsidR="00CE0286" w:rsidRDefault="00CE0286" w:rsidP="00CE0286">
      <w:r w:rsidRPr="00CE0286">
        <w:rPr>
          <w:b/>
        </w:rPr>
        <w:t>Proposal 1</w:t>
      </w:r>
      <w:r>
        <w:t xml:space="preserve">: the network should be able to quickly push a UE out of synch </w:t>
      </w:r>
      <w:proofErr w:type="gramStart"/>
      <w:r>
        <w:t>in order to</w:t>
      </w:r>
      <w:proofErr w:type="gramEnd"/>
      <w:r>
        <w:t xml:space="preserve"> release uplink resources.</w:t>
      </w:r>
    </w:p>
    <w:p w14:paraId="6765FDDC" w14:textId="77777777" w:rsidR="00CE0286" w:rsidRDefault="00CE0286" w:rsidP="00CE0286">
      <w:r>
        <w:t xml:space="preserve">Then, once congestion occurs or is about to happen, group release of connected UEs would be </w:t>
      </w:r>
      <w:r w:rsidR="006212D6">
        <w:t>beneficial</w:t>
      </w:r>
      <w:r>
        <w:t xml:space="preserve"> (as </w:t>
      </w:r>
      <w:r w:rsidR="006212D6">
        <w:t>originally</w:t>
      </w:r>
      <w:r>
        <w:t xml:space="preserve"> discussed in </w:t>
      </w:r>
      <w:hyperlink r:id="rId11" w:history="1">
        <w:r w:rsidRPr="00931CC1">
          <w:rPr>
            <w:rStyle w:val="Hyperlink"/>
          </w:rPr>
          <w:t>R2-123712</w:t>
        </w:r>
      </w:hyperlink>
      <w:r>
        <w:t>).</w:t>
      </w:r>
      <w:r w:rsidR="006212D6">
        <w:t xml:space="preserve"> This could be limited to some categories of UEs, or UEs having low priority traffic (for instance as identified by the QoS flow ID) and </w:t>
      </w:r>
      <w:r w:rsidR="00916D08">
        <w:t xml:space="preserve">could rely e.g. on </w:t>
      </w:r>
      <w:r w:rsidR="006212D6">
        <w:t>a paging message.</w:t>
      </w:r>
    </w:p>
    <w:p w14:paraId="4EC8D223" w14:textId="77777777" w:rsidR="00CE0286" w:rsidRDefault="00CE0286" w:rsidP="00CE0286">
      <w:r w:rsidRPr="00CE0286">
        <w:rPr>
          <w:b/>
        </w:rPr>
        <w:t>Proposal 2</w:t>
      </w:r>
      <w:r>
        <w:t xml:space="preserve">: the network should be able to quickly push </w:t>
      </w:r>
      <w:r w:rsidR="006212D6">
        <w:t xml:space="preserve">connected </w:t>
      </w:r>
      <w:r>
        <w:t xml:space="preserve">UEs to </w:t>
      </w:r>
      <w:r w:rsidR="006212D6">
        <w:t xml:space="preserve">idle </w:t>
      </w:r>
      <w:r>
        <w:t xml:space="preserve">or </w:t>
      </w:r>
      <w:r w:rsidR="006212D6">
        <w:t xml:space="preserve">inactive </w:t>
      </w:r>
      <w:r>
        <w:t>mode.</w:t>
      </w:r>
    </w:p>
    <w:p w14:paraId="0932742A" w14:textId="77777777" w:rsidR="006212D6" w:rsidRDefault="006212D6" w:rsidP="00CE0286">
      <w:r>
        <w:t xml:space="preserve">The main benefit of pushing the UEs to IDLE (as opposed to simply out-of-synch or inactive) </w:t>
      </w:r>
      <w:r w:rsidR="0094719D">
        <w:t>is</w:t>
      </w:r>
      <w:r>
        <w:t xml:space="preserve"> that subsequent access would be subject to regular ACB.</w:t>
      </w:r>
    </w:p>
    <w:p w14:paraId="6F9F34DD" w14:textId="77777777" w:rsidR="00CD4C7B" w:rsidRPr="006E13D1" w:rsidRDefault="00CD4C7B" w:rsidP="00CD4C7B">
      <w:pPr>
        <w:pStyle w:val="Heading1"/>
      </w:pPr>
      <w:r w:rsidRPr="006E13D1">
        <w:t>4</w:t>
      </w:r>
      <w:r w:rsidRPr="006E13D1">
        <w:tab/>
      </w:r>
      <w:r w:rsidR="00CE0286">
        <w:t>Conclusions</w:t>
      </w:r>
    </w:p>
    <w:p w14:paraId="49BBF8AC" w14:textId="77777777" w:rsidR="00CD4C7B" w:rsidRDefault="00CE0286" w:rsidP="00CD4C7B">
      <w:r>
        <w:t xml:space="preserve">This contribution has discussed </w:t>
      </w:r>
      <w:r w:rsidR="006212D6">
        <w:t>congestion</w:t>
      </w:r>
      <w:r>
        <w:t xml:space="preserve"> control in NG-RAN and has made the following proposals:</w:t>
      </w:r>
    </w:p>
    <w:p w14:paraId="4B3FB806" w14:textId="77777777" w:rsidR="00CE0286" w:rsidRDefault="00CE0286" w:rsidP="00CE0286">
      <w:r w:rsidRPr="00CE0286">
        <w:rPr>
          <w:b/>
        </w:rPr>
        <w:t>Proposal 1</w:t>
      </w:r>
      <w:r>
        <w:t xml:space="preserve">: the network should be able to quickly push a UE out of synch </w:t>
      </w:r>
      <w:proofErr w:type="gramStart"/>
      <w:r>
        <w:t>in order to</w:t>
      </w:r>
      <w:proofErr w:type="gramEnd"/>
      <w:r>
        <w:t xml:space="preserve"> release uplink resources.</w:t>
      </w:r>
    </w:p>
    <w:p w14:paraId="66839A57" w14:textId="77777777" w:rsidR="00CE0286" w:rsidRPr="006E13D1" w:rsidRDefault="00CE0286" w:rsidP="00CD4C7B">
      <w:r w:rsidRPr="00CE0286">
        <w:rPr>
          <w:b/>
        </w:rPr>
        <w:lastRenderedPageBreak/>
        <w:t>Proposal 2</w:t>
      </w:r>
      <w:r>
        <w:t>: the network should be able to quickly push UEs to IDLE or INACTIVE mode.</w:t>
      </w:r>
    </w:p>
    <w:p w14:paraId="61C4E57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A812F" w14:textId="77777777" w:rsidR="009734D8" w:rsidRDefault="009734D8">
      <w:r>
        <w:separator/>
      </w:r>
    </w:p>
  </w:endnote>
  <w:endnote w:type="continuationSeparator" w:id="0">
    <w:p w14:paraId="3BF9F74B" w14:textId="77777777" w:rsidR="009734D8" w:rsidRDefault="0097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E2A98" w14:textId="77777777" w:rsidR="009734D8" w:rsidRDefault="009734D8">
      <w:r>
        <w:separator/>
      </w:r>
    </w:p>
  </w:footnote>
  <w:footnote w:type="continuationSeparator" w:id="0">
    <w:p w14:paraId="2CDE5754" w14:textId="77777777" w:rsidR="009734D8" w:rsidRDefault="009734D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2E98"/>
    <w:rsid w:val="000C522B"/>
    <w:rsid w:val="000D33F1"/>
    <w:rsid w:val="000D58AB"/>
    <w:rsid w:val="00106DE1"/>
    <w:rsid w:val="00145075"/>
    <w:rsid w:val="001741A0"/>
    <w:rsid w:val="00185F16"/>
    <w:rsid w:val="00194CD0"/>
    <w:rsid w:val="001B49C9"/>
    <w:rsid w:val="001F168B"/>
    <w:rsid w:val="001F7831"/>
    <w:rsid w:val="00204045"/>
    <w:rsid w:val="0022606D"/>
    <w:rsid w:val="002747EC"/>
    <w:rsid w:val="002855BF"/>
    <w:rsid w:val="002F0D22"/>
    <w:rsid w:val="003172DC"/>
    <w:rsid w:val="00326069"/>
    <w:rsid w:val="0035462D"/>
    <w:rsid w:val="003B40AD"/>
    <w:rsid w:val="003B6BF5"/>
    <w:rsid w:val="003C4E37"/>
    <w:rsid w:val="003E16BE"/>
    <w:rsid w:val="00401855"/>
    <w:rsid w:val="00412B69"/>
    <w:rsid w:val="00477455"/>
    <w:rsid w:val="004D3578"/>
    <w:rsid w:val="004D380D"/>
    <w:rsid w:val="004E213A"/>
    <w:rsid w:val="004F2B38"/>
    <w:rsid w:val="00503171"/>
    <w:rsid w:val="00506C28"/>
    <w:rsid w:val="00534DA0"/>
    <w:rsid w:val="00543E6C"/>
    <w:rsid w:val="0055406F"/>
    <w:rsid w:val="00565087"/>
    <w:rsid w:val="0056573F"/>
    <w:rsid w:val="005A7126"/>
    <w:rsid w:val="00611566"/>
    <w:rsid w:val="006212D6"/>
    <w:rsid w:val="00646D99"/>
    <w:rsid w:val="00656910"/>
    <w:rsid w:val="006C66D8"/>
    <w:rsid w:val="006D1E24"/>
    <w:rsid w:val="006E1417"/>
    <w:rsid w:val="006F6A2C"/>
    <w:rsid w:val="00734A5B"/>
    <w:rsid w:val="00734DB9"/>
    <w:rsid w:val="00744E76"/>
    <w:rsid w:val="00757D40"/>
    <w:rsid w:val="00781F0F"/>
    <w:rsid w:val="0078727C"/>
    <w:rsid w:val="0079049D"/>
    <w:rsid w:val="007B18D8"/>
    <w:rsid w:val="007B45E6"/>
    <w:rsid w:val="007C095F"/>
    <w:rsid w:val="008028A4"/>
    <w:rsid w:val="00813245"/>
    <w:rsid w:val="008768CA"/>
    <w:rsid w:val="00877EF9"/>
    <w:rsid w:val="00880559"/>
    <w:rsid w:val="008B5306"/>
    <w:rsid w:val="0090271F"/>
    <w:rsid w:val="00902DB9"/>
    <w:rsid w:val="0090466A"/>
    <w:rsid w:val="00916D08"/>
    <w:rsid w:val="00931CC1"/>
    <w:rsid w:val="00936071"/>
    <w:rsid w:val="00940212"/>
    <w:rsid w:val="00942EC2"/>
    <w:rsid w:val="0094719D"/>
    <w:rsid w:val="00961B32"/>
    <w:rsid w:val="009734D8"/>
    <w:rsid w:val="00974BB0"/>
    <w:rsid w:val="009A0AF3"/>
    <w:rsid w:val="009B07CD"/>
    <w:rsid w:val="009C19E9"/>
    <w:rsid w:val="00A10F02"/>
    <w:rsid w:val="00A204CA"/>
    <w:rsid w:val="00A27D8A"/>
    <w:rsid w:val="00A53724"/>
    <w:rsid w:val="00A82346"/>
    <w:rsid w:val="00A9089B"/>
    <w:rsid w:val="00A9671C"/>
    <w:rsid w:val="00AA1553"/>
    <w:rsid w:val="00AC71DF"/>
    <w:rsid w:val="00B15449"/>
    <w:rsid w:val="00B47FD1"/>
    <w:rsid w:val="00B516BB"/>
    <w:rsid w:val="00BF6E4F"/>
    <w:rsid w:val="00C12B51"/>
    <w:rsid w:val="00C24650"/>
    <w:rsid w:val="00C33079"/>
    <w:rsid w:val="00C83A13"/>
    <w:rsid w:val="00C92967"/>
    <w:rsid w:val="00CA3D0C"/>
    <w:rsid w:val="00CA654B"/>
    <w:rsid w:val="00CD4C7B"/>
    <w:rsid w:val="00CE0286"/>
    <w:rsid w:val="00D46538"/>
    <w:rsid w:val="00D738D6"/>
    <w:rsid w:val="00D80795"/>
    <w:rsid w:val="00D87E00"/>
    <w:rsid w:val="00D9134D"/>
    <w:rsid w:val="00D96D11"/>
    <w:rsid w:val="00DA7A03"/>
    <w:rsid w:val="00DB1818"/>
    <w:rsid w:val="00DC309B"/>
    <w:rsid w:val="00DC4DA2"/>
    <w:rsid w:val="00DF499C"/>
    <w:rsid w:val="00E62835"/>
    <w:rsid w:val="00E77645"/>
    <w:rsid w:val="00E83697"/>
    <w:rsid w:val="00E86F5F"/>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C171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30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3gpp.org/ftp/tsg_ran/WG2_RL2/TSGR2_79/Docs/R2-123712.zip"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3gpp.org/ftp/tsg_ran/WG2_RL2/TSGR2_79/Docs/R2-123712.zip" TargetMode="External"/><Relationship Id="rId8" Type="http://schemas.openxmlformats.org/officeDocument/2006/relationships/hyperlink" Target="http://3gpp.org/ftp/tsg_ran/WG2_RL2/TSGR2_94/Docs/R2-164503.zip" TargetMode="External"/><Relationship Id="rId9" Type="http://schemas.openxmlformats.org/officeDocument/2006/relationships/hyperlink" Target="http://www.3gpp.org/ftp/Specs/html-info/36321.htm" TargetMode="External"/><Relationship Id="rId10" Type="http://schemas.openxmlformats.org/officeDocument/2006/relationships/hyperlink" Target="http://www.3gpp.org/ftp/Specs/html-info/3633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51</TotalTime>
  <Pages>2</Pages>
  <Words>475</Words>
  <Characters>2713</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25</cp:revision>
  <dcterms:created xsi:type="dcterms:W3CDTF">2016-08-12T03:53:00Z</dcterms:created>
  <dcterms:modified xsi:type="dcterms:W3CDTF">2017-05-03T07:50:00Z</dcterms:modified>
</cp:coreProperties>
</file>